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4"/>
        <w:gridCol w:w="6466"/>
      </w:tblGrid>
      <w:tr w:rsidR="009A1FBB" w:rsidRPr="00FC40E8" w:rsidTr="009D45FE">
        <w:trPr>
          <w:trHeight w:val="415"/>
          <w:jc w:val="center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F810B9">
            <w:pPr>
              <w:pStyle w:val="Bodytext3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Kadıköy Malmüdürlüğü Banka Bilgileri</w:t>
            </w:r>
          </w:p>
        </w:tc>
      </w:tr>
      <w:tr w:rsidR="009A1FBB" w:rsidRPr="00FC40E8">
        <w:trPr>
          <w:trHeight w:val="52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  <w:lang w:val="es"/>
              </w:rPr>
              <w:t xml:space="preserve">IBAN </w:t>
            </w: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No: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F810B9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TR62001000625000010005078</w:t>
            </w:r>
          </w:p>
        </w:tc>
      </w:tr>
      <w:tr w:rsidR="009A1FBB" w:rsidRPr="00FC40E8">
        <w:trPr>
          <w:trHeight w:val="52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Banka Adı: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F810B9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 xml:space="preserve">T.C. Ziraat Bankası </w:t>
            </w:r>
            <w:proofErr w:type="gramStart"/>
            <w:r w:rsidRPr="00FC40E8">
              <w:rPr>
                <w:rFonts w:ascii="Times New Roman" w:hAnsi="Times New Roman" w:cs="Times New Roman"/>
                <w:sz w:val="28"/>
                <w:szCs w:val="28"/>
              </w:rPr>
              <w:t xml:space="preserve">Kadıköy </w:t>
            </w:r>
            <w:r w:rsidR="00C726AF" w:rsidRPr="00FC40E8">
              <w:rPr>
                <w:rFonts w:ascii="Times New Roman" w:hAnsi="Times New Roman" w:cs="Times New Roman"/>
                <w:sz w:val="28"/>
                <w:szCs w:val="28"/>
              </w:rPr>
              <w:t xml:space="preserve"> Şubesi</w:t>
            </w:r>
            <w:proofErr w:type="gramEnd"/>
          </w:p>
        </w:tc>
      </w:tr>
      <w:tr w:rsidR="009A1FBB" w:rsidRPr="00FC40E8">
        <w:trPr>
          <w:trHeight w:val="54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Vergi Kimlik No: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F810B9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40E8">
              <w:rPr>
                <w:rFonts w:ascii="Times New Roman" w:hAnsi="Times New Roman" w:cs="Times New Roman"/>
                <w:b/>
                <w:sz w:val="28"/>
                <w:szCs w:val="28"/>
              </w:rPr>
              <w:t>8150347181</w:t>
            </w:r>
            <w:proofErr w:type="gramEnd"/>
            <w:r w:rsidRPr="00FC40E8">
              <w:rPr>
                <w:rFonts w:ascii="Times New Roman" w:hAnsi="Times New Roman" w:cs="Times New Roman"/>
                <w:sz w:val="28"/>
                <w:szCs w:val="28"/>
              </w:rPr>
              <w:t xml:space="preserve">  (Hazine müsteşarlığı İç Ödemeler Saymanlığı)</w:t>
            </w:r>
          </w:p>
        </w:tc>
      </w:tr>
    </w:tbl>
    <w:p w:rsidR="009A1FBB" w:rsidRPr="00FC40E8" w:rsidRDefault="009A1FBB" w:rsidP="009D45FE">
      <w:pPr>
        <w:tabs>
          <w:tab w:val="left" w:pos="9639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4"/>
        <w:gridCol w:w="6466"/>
      </w:tblGrid>
      <w:tr w:rsidR="009A1FBB" w:rsidRPr="00FC40E8" w:rsidTr="009D45FE">
        <w:trPr>
          <w:trHeight w:val="1556"/>
          <w:jc w:val="center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GvdeMetni1"/>
              <w:framePr w:wrap="notBeside" w:vAnchor="text" w:hAnchor="text" w:xAlign="center" w:y="1"/>
              <w:shd w:val="clear" w:color="auto" w:fill="auto"/>
              <w:spacing w:line="269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 xml:space="preserve">Müdürlüğümüz banka hesabına para yatırılırken; yatırılan tutarın mahiyetinin belirlenip doğru işlemle ilişkilendirilebilmesi bakımından açıklama kısmında kim adına (hak sahibinin kimliği) para yatırıldığı, işlem çeşidi, taşınmaz </w:t>
            </w:r>
            <w:proofErr w:type="spellStart"/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FC40E8">
              <w:rPr>
                <w:rFonts w:ascii="Times New Roman" w:hAnsi="Times New Roman" w:cs="Times New Roman"/>
                <w:sz w:val="28"/>
                <w:szCs w:val="28"/>
              </w:rPr>
              <w:t xml:space="preserve">, taksit sayısı veya işlem türüne göre karar </w:t>
            </w:r>
            <w:proofErr w:type="spellStart"/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FC40E8">
              <w:rPr>
                <w:rFonts w:ascii="Times New Roman" w:hAnsi="Times New Roman" w:cs="Times New Roman"/>
                <w:sz w:val="28"/>
                <w:szCs w:val="28"/>
              </w:rPr>
              <w:t xml:space="preserve"> ile ceza kesen kurumun adı gibi bilgilerin belirtilmesi önem </w:t>
            </w:r>
            <w:proofErr w:type="spellStart"/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arzetmektedir</w:t>
            </w:r>
            <w:proofErr w:type="spellEnd"/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. Buna ilişkin örnekler aşağıda sıralanmıştır.</w:t>
            </w:r>
          </w:p>
        </w:tc>
      </w:tr>
      <w:tr w:rsidR="009A1FBB" w:rsidRPr="00FC40E8">
        <w:trPr>
          <w:trHeight w:val="53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130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Örnek 1: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 xml:space="preserve">2/B </w:t>
            </w:r>
            <w:proofErr w:type="spellStart"/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taksidine</w:t>
            </w:r>
            <w:proofErr w:type="spellEnd"/>
            <w:r w:rsidRPr="00FC40E8">
              <w:rPr>
                <w:rFonts w:ascii="Times New Roman" w:hAnsi="Times New Roman" w:cs="Times New Roman"/>
                <w:sz w:val="28"/>
                <w:szCs w:val="28"/>
              </w:rPr>
              <w:t xml:space="preserve"> ilişkin ödemelerde;</w:t>
            </w:r>
          </w:p>
        </w:tc>
      </w:tr>
      <w:tr w:rsidR="009A1FBB" w:rsidRPr="00FC40E8">
        <w:trPr>
          <w:trHeight w:val="26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Hak Sahibinin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9A1FB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BB" w:rsidRPr="00FC40E8">
        <w:trPr>
          <w:trHeight w:val="259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Adı-Soyadı: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9A1FB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BB" w:rsidRPr="00FC40E8">
        <w:trPr>
          <w:trHeight w:val="26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6177DE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T.C. Kimlik No-Vergi No: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9A1FB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BB" w:rsidRPr="00FC40E8">
        <w:trPr>
          <w:trHeight w:val="259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İşlem Çeşidi: (2/B)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9A1FB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BB" w:rsidRPr="00FC40E8">
        <w:trPr>
          <w:trHeight w:val="26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Taşınmaz No: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9A1FB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BB" w:rsidRPr="00FC40E8">
        <w:trPr>
          <w:trHeight w:val="27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Kaçıncı Taksit: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9A1FB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FBB" w:rsidRPr="00FC40E8" w:rsidRDefault="009A1FB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4"/>
        <w:gridCol w:w="6466"/>
      </w:tblGrid>
      <w:tr w:rsidR="009A1FBB" w:rsidRPr="00FC40E8">
        <w:trPr>
          <w:trHeight w:val="42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130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Örnek 3: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İdari Para Cezaları</w:t>
            </w:r>
          </w:p>
        </w:tc>
      </w:tr>
      <w:tr w:rsidR="009A1FBB" w:rsidRPr="00FC40E8">
        <w:trPr>
          <w:trHeight w:val="26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İlgilinin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9A1FB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BB" w:rsidRPr="00FC40E8">
        <w:trPr>
          <w:trHeight w:val="259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6177DE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Adı-Soyadı /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9A1FB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BB" w:rsidRPr="00FC40E8">
        <w:trPr>
          <w:trHeight w:val="26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6177DE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T.C. Kimlik No- Vergi No: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9A1FB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BB" w:rsidRPr="00FC40E8">
        <w:trPr>
          <w:trHeight w:val="259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İşlem Çeşidi: (İdari Para Cezası)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9A1FB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BB" w:rsidRPr="00FC40E8">
        <w:trPr>
          <w:trHeight w:val="26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Cezayı Kesen Kurum Adı: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9A1FB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BB" w:rsidRPr="00FC40E8">
        <w:trPr>
          <w:trHeight w:val="27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FE" w:rsidRPr="00FC40E8" w:rsidRDefault="00C726AF" w:rsidP="009D45FE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İd.Para</w:t>
            </w:r>
            <w:proofErr w:type="spellEnd"/>
            <w:proofErr w:type="gramEnd"/>
            <w:r w:rsidRPr="00FC4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Cez.Karar</w:t>
            </w:r>
            <w:proofErr w:type="spellEnd"/>
            <w:r w:rsidRPr="00FC40E8">
              <w:rPr>
                <w:rFonts w:ascii="Times New Roman" w:hAnsi="Times New Roman" w:cs="Times New Roman"/>
                <w:sz w:val="28"/>
                <w:szCs w:val="28"/>
              </w:rPr>
              <w:t xml:space="preserve"> No: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9A1FB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5FE" w:rsidRPr="00FC40E8">
        <w:trPr>
          <w:trHeight w:val="27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FE" w:rsidRPr="00FC40E8" w:rsidRDefault="009D45FE" w:rsidP="009D45FE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Kararın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teblig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tarihi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FE" w:rsidRPr="00FC40E8" w:rsidRDefault="009D45F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FBB" w:rsidRPr="00FC40E8" w:rsidRDefault="009A1FB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4"/>
        <w:gridCol w:w="6466"/>
      </w:tblGrid>
      <w:tr w:rsidR="009A1FBB" w:rsidRPr="00FC40E8">
        <w:trPr>
          <w:trHeight w:val="40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130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Örnek 4: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242E24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Yapı Denetim Hizmet Bedeli Ödemeleri</w:t>
            </w:r>
          </w:p>
        </w:tc>
      </w:tr>
      <w:tr w:rsidR="009A1FBB" w:rsidRPr="00FC40E8">
        <w:trPr>
          <w:trHeight w:val="259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242E24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 xml:space="preserve">İlgili </w:t>
            </w:r>
            <w:r w:rsidRPr="00FC4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Taşınmazın mal </w:t>
            </w:r>
            <w:proofErr w:type="spellStart"/>
            <w:r w:rsidRPr="00FC40E8">
              <w:rPr>
                <w:rFonts w:ascii="Times New Roman" w:hAnsi="Times New Roman" w:cs="Times New Roman"/>
                <w:b/>
                <w:sz w:val="28"/>
                <w:szCs w:val="28"/>
              </w:rPr>
              <w:t>sahininin</w:t>
            </w:r>
            <w:proofErr w:type="spellEnd"/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9A1FB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BB" w:rsidRPr="00FC40E8">
        <w:trPr>
          <w:trHeight w:val="26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C726A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Adı-Soyadı: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9A1FB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BB" w:rsidRPr="00FC40E8">
        <w:trPr>
          <w:trHeight w:val="259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6177DE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T.C. Kimlik No/Veri No: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9A1FB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BB" w:rsidRPr="00FC40E8">
        <w:trPr>
          <w:trHeight w:val="26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242E24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Ödeme Çeşidi: (Yapı denetim)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BB" w:rsidRPr="00FC40E8" w:rsidRDefault="009A1FB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BB" w:rsidRPr="00FC40E8">
        <w:trPr>
          <w:trHeight w:val="797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7DE" w:rsidRPr="00FC40E8" w:rsidRDefault="00242E24">
            <w:pPr>
              <w:pStyle w:val="Bodytext20"/>
              <w:framePr w:wrap="notBeside" w:vAnchor="text" w:hAnchor="text" w:xAlign="center" w:y="1"/>
              <w:shd w:val="clear" w:color="auto" w:fill="auto"/>
              <w:spacing w:line="259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Yapılan sözleşmenin</w:t>
            </w:r>
            <w:r w:rsidR="004F4AF3" w:rsidRPr="00FC40E8">
              <w:rPr>
                <w:rFonts w:ascii="Times New Roman" w:hAnsi="Times New Roman" w:cs="Times New Roman"/>
                <w:sz w:val="28"/>
                <w:szCs w:val="28"/>
              </w:rPr>
              <w:t xml:space="preserve"> YİBF No</w:t>
            </w:r>
          </w:p>
          <w:p w:rsidR="009A1FBB" w:rsidRPr="00FC40E8" w:rsidRDefault="006177DE">
            <w:pPr>
              <w:pStyle w:val="Bodytext20"/>
              <w:framePr w:wrap="notBeside" w:vAnchor="text" w:hAnchor="text" w:xAlign="center" w:y="1"/>
              <w:shd w:val="clear" w:color="auto" w:fill="auto"/>
              <w:spacing w:line="259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40E8">
              <w:rPr>
                <w:rFonts w:ascii="Times New Roman" w:hAnsi="Times New Roman" w:cs="Times New Roman"/>
                <w:sz w:val="28"/>
                <w:szCs w:val="28"/>
              </w:rPr>
              <w:t>(Yapıya ilişkin Bilgi Formu)</w:t>
            </w:r>
            <w:r w:rsidR="004F4AF3" w:rsidRPr="00FC40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AF3" w:rsidRPr="00FC40E8" w:rsidRDefault="004F4AF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AF3" w:rsidRPr="00FC40E8" w:rsidRDefault="004F4AF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FBB" w:rsidRPr="00FC40E8" w:rsidRDefault="009A1FBB" w:rsidP="00F278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1FBB" w:rsidRPr="00FC40E8">
      <w:type w:val="continuous"/>
      <w:pgSz w:w="11905" w:h="16837"/>
      <w:pgMar w:top="1080" w:right="1054" w:bottom="1205" w:left="10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4E" w:rsidRDefault="00766B4E">
      <w:r>
        <w:separator/>
      </w:r>
    </w:p>
  </w:endnote>
  <w:endnote w:type="continuationSeparator" w:id="0">
    <w:p w:rsidR="00766B4E" w:rsidRDefault="0076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4E" w:rsidRDefault="00766B4E"/>
  </w:footnote>
  <w:footnote w:type="continuationSeparator" w:id="0">
    <w:p w:rsidR="00766B4E" w:rsidRDefault="00766B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BB"/>
    <w:rsid w:val="00242E24"/>
    <w:rsid w:val="004F4AF3"/>
    <w:rsid w:val="006177DE"/>
    <w:rsid w:val="00766B4E"/>
    <w:rsid w:val="008B1388"/>
    <w:rsid w:val="009A1FBB"/>
    <w:rsid w:val="009D45FE"/>
    <w:rsid w:val="00BA27E1"/>
    <w:rsid w:val="00C726AF"/>
    <w:rsid w:val="00D22332"/>
    <w:rsid w:val="00F2788F"/>
    <w:rsid w:val="00F810B9"/>
    <w:rsid w:val="00FC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odytext3">
    <w:name w:val="Body text (3)_"/>
    <w:basedOn w:val="VarsaylanParagrafYazTipi"/>
    <w:link w:val="Bodytext30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">
    <w:name w:val="Body text (2)_"/>
    <w:basedOn w:val="VarsaylanParagrafYazTipi"/>
    <w:link w:val="Bodytext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VarsaylanParagrafYazTipi"/>
    <w:link w:val="GvdeMetni1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">
    <w:name w:val="Body text (4)_"/>
    <w:basedOn w:val="VarsaylanParagrafYazTipi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31" w:lineRule="exact"/>
      <w:jc w:val="center"/>
    </w:pPr>
    <w:rPr>
      <w:b/>
      <w:bCs/>
      <w:sz w:val="27"/>
      <w:szCs w:val="2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GvdeMetni1">
    <w:name w:val="Gövde Metni1"/>
    <w:basedOn w:val="Normal"/>
    <w:link w:val="Bodytext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odytext3">
    <w:name w:val="Body text (3)_"/>
    <w:basedOn w:val="VarsaylanParagrafYazTipi"/>
    <w:link w:val="Bodytext30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">
    <w:name w:val="Body text (2)_"/>
    <w:basedOn w:val="VarsaylanParagrafYazTipi"/>
    <w:link w:val="Bodytext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VarsaylanParagrafYazTipi"/>
    <w:link w:val="GvdeMetni1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">
    <w:name w:val="Body text (4)_"/>
    <w:basedOn w:val="VarsaylanParagrafYazTipi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31" w:lineRule="exact"/>
      <w:jc w:val="center"/>
    </w:pPr>
    <w:rPr>
      <w:b/>
      <w:bCs/>
      <w:sz w:val="27"/>
      <w:szCs w:val="2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GvdeMetni1">
    <w:name w:val="Gövde Metni1"/>
    <w:basedOn w:val="Normal"/>
    <w:link w:val="Bodytext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Nazan Başarır</cp:lastModifiedBy>
  <cp:revision>6</cp:revision>
  <dcterms:created xsi:type="dcterms:W3CDTF">2020-03-19T07:57:00Z</dcterms:created>
  <dcterms:modified xsi:type="dcterms:W3CDTF">2020-03-19T10:34:00Z</dcterms:modified>
</cp:coreProperties>
</file>